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/>
        <w:jc w:val="center"/>
        <w:outlineLvl w:val="0"/>
        <w:rPr>
          <w:rFonts w:hint="eastAsia" w:ascii="仿宋_GB2312" w:hAnsi="仿宋_GB2312" w:eastAsia="仿宋_GB2312"/>
          <w:color w:val="auto"/>
          <w:sz w:val="44"/>
          <w:szCs w:val="44"/>
          <w:highlight w:val="none"/>
        </w:rPr>
      </w:pPr>
      <w:r>
        <w:rPr>
          <w:rFonts w:hint="eastAsia" w:ascii="华文中宋" w:hAnsi="华文中宋" w:eastAsia="华文中宋"/>
          <w:b/>
          <w:bCs/>
          <w:color w:val="auto"/>
          <w:sz w:val="44"/>
          <w:szCs w:val="44"/>
          <w:highlight w:val="none"/>
        </w:rPr>
        <w:t>赣州银行202</w:t>
      </w:r>
      <w:r>
        <w:rPr>
          <w:rFonts w:hint="eastAsia" w:ascii="华文中宋" w:hAnsi="华文中宋" w:eastAsia="华文中宋"/>
          <w:b/>
          <w:bCs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华文中宋" w:hAnsi="华文中宋" w:eastAsia="华文中宋"/>
          <w:b/>
          <w:bCs/>
          <w:color w:val="auto"/>
          <w:sz w:val="44"/>
          <w:szCs w:val="44"/>
          <w:highlight w:val="none"/>
          <w:lang w:eastAsia="zh-CN"/>
        </w:rPr>
        <w:t>年秋</w:t>
      </w:r>
      <w:r>
        <w:rPr>
          <w:rFonts w:hint="eastAsia" w:ascii="华文中宋" w:hAnsi="华文中宋" w:eastAsia="华文中宋"/>
          <w:b/>
          <w:bCs/>
          <w:color w:val="auto"/>
          <w:sz w:val="44"/>
          <w:szCs w:val="44"/>
          <w:highlight w:val="none"/>
        </w:rPr>
        <w:t>季校园招聘公告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有着“千里赣江第一城”美誉的江西赣州，以其灿烂的文化、淳朴的民风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，孕育了一家充满活力、生机无限的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商业银行——赣州银行。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赣州银行是2001年1月18日经批准成立的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地方法人商业银行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,总部设在江西省赣州市。经过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年发展，依托不断完善的法人治理结构和迅捷灵活的决策运行机制，资产规模、资产质量、经营效益实现了大发展、大跨越。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赣州银行成立以来，坚持“合规经营、内控先行、回归本源、改革创新、科技引领、稳健发展”的发展理念，加快机构延伸步伐，不断完善服务网络，着力拓宽发展空间。截至目前，我行已在新余、宜春、南昌、厦门、萍乡、吉安、抚州、上饶、九江、景德镇设立10家分行，机构总数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家，服务网络不断延伸，服务群体日益扩大。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因业务发展需要，现诚邀优秀毕业生加入，我们将为您提供具有竞争力的薪酬待遇、广阔的职业发展空间，期待与您携手共创美好未来！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一、工作地点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赣州、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新余、宜春、南昌、厦门、萍乡、吉安、抚州、上饶、九江、景德镇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招聘对象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（一）柜员岗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1.国内普通高等院校毕业生：2022届、2023届、2024届；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2.国（境）外毕业生：在2021年1月至2024年7月期间毕业。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（二）“实赣菁才”管培生：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2023届、2024届毕业生。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、基本条件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1.具有良好的政治素质和思想品德，遵纪守法，诚实守信，无不良记录；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2.认同赣州银行文化，热爱银行工作；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3.有事业心，进取心，责任创新意识强；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4.具备良好的沟通能力、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团队协作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能力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、语言表达能力、优秀的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团队合作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精神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5.身心健康，品行端正，形象气质佳；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熟练使用各类办公软件，满足岗位能力素质等要求；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.原则上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柜员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岗户籍或其直系亲属户籍为应聘职位所在地市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符合外部监管及赣州银行亲属回避制度相关要求。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具有下列情形之一的，不得报考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1.现役军人；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因犯罪受过刑事处罚的人员和被开除的人员；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应聘者本人及配偶、父母被列为失信被执行人;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4.存在不良信用记录的；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5.法律规定不得参加报考或聘用的其他情形人员；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6.与赣州银行中层管理人员（含）以上存在直系血亲、三代以内旁系血亲和近姻亲关系的。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、招聘岗位及条件</w:t>
      </w:r>
    </w:p>
    <w:p>
      <w:pPr>
        <w:pStyle w:val="2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tbl>
      <w:tblPr>
        <w:tblStyle w:val="4"/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065"/>
        <w:gridCol w:w="1855"/>
        <w:gridCol w:w="3866"/>
        <w:gridCol w:w="912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0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各分行、直属支行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柜员岗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负责受理各类本外币储蓄、会计、对公结算等工作。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Lines="0" w:afterLines="0"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1.国内普通高等院校全日制本科及以上学历，限2022、2023、2024届高校毕业生（未参加工作，保留应届生身份）；                  2.如为国（境）外毕业生，须在2021年1月至2024年7月期间毕业且初次就业，2024年7月31日前须获得学历（学位）证书原件及国家教育部留学服务中心学历学位认证；                             3.经济或金融相关专业优先；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Lines="0" w:afterLines="0"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4.身体健康，品行端正，形象气质佳，具有较强的沟通能力、语言表达能力以及电脑操作能力；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Lines="0" w:afterLines="0"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5.中共党员、学生干部优先；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Lines="0" w:afterLines="0"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6.同等条件下，取得银行专业人员职业资格证书者优先。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目标年薪7-14万，享有六险三金、各类补贴、带薪年假等。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6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总行机关部室及分行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“实赣菁才”管培生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引进相关专业的高素质人才，通过自主培养，经过两年定制化轮岗期，使其快速成为管理和业务方面的储备人才，助力我行各项业务发展。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1.年龄28周岁（含）以下；                           2.985、211、“双一流”重点院校及江西财经大学、东北财经大学等目标院校招聘取得全日制硕士研究生及以上学历；                                   3.数理统计类、金融科技类、经济管理类、财务会计类等相关专业的2023届、2024届毕业生；                    4.如为国（境）外硕士，学历须经国家教育部认证；毕业院校须在当年或者上一年QS、U.S.NEWS、ARWU、艾瑞深校友会等四类世界大学排名中有一类排名位列前150名；                       5.勇于接受挑战，抗压能力强，综合素质较好；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6.政治面貌为中共党员、担任学生会干部或班委会干部优先考虑。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根据岗位确定薪酬，目标年薪12-17万左右，享有六险三金、各类补贴、带薪年假等。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注意事项：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毕业生为非2024届的，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应为未参加工作、保留应届生身份，须为最高学历后初次就业，未与其他单位建立劳动关系，未派遣，未参加社会保险</w:t>
      </w:r>
      <w:r>
        <w:rPr>
          <w:rFonts w:hint="eastAsia" w:ascii="仿宋_GB2312" w:eastAsia="仿宋_GB2312"/>
          <w:b w:val="0"/>
          <w:color w:val="auto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并上传证明（三方协议、当地人社部门开具的未就业证明、人社app或赣服通下载的未缴纳社保证明，任一即可）。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柜员岗应上传户籍证明（与所报机构相应的当地本人或直系亲属户口簿、身份证，或当地房产证明）。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3.毕业生应于2024年7月31日前取得毕业证、学位证原版证件。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right="0" w:rightChars="0" w:firstLine="640" w:firstLineChars="200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4.年龄计算截止至2023年11月21日。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、招聘流程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1.柜员岗：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简历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投递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简历筛选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、背景调查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发放offer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签订三方协议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办理入职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2.提前批柜员岗：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简历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投递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简历筛选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、背景调查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发放offer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签订三方协议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办理入职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3.管培生：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简历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投递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简历筛选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eastAsia="zh-CN"/>
        </w:rPr>
        <w:t>测验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、背景调查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发放offer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签订三方协议</w:t>
      </w:r>
      <w:r>
        <w:rPr>
          <w:rFonts w:hint="default" w:ascii="Arial" w:hAnsi="Arial" w:eastAsia="仿宋_GB2312" w:cs="Arial"/>
          <w:color w:val="auto"/>
          <w:sz w:val="32"/>
          <w:szCs w:val="32"/>
          <w:highlight w:val="none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办理入职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right="0" w:rightChars="0"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报名方式：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敬请及时登录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赣州银行官方网站（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www.bankgz.com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-人才招聘-招聘职位-校园招聘职位，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进行网上报名。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 w:firstLine="64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.报名时间：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即日起至20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.报名注意事项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（1）应聘者进入招聘平台，请按要求填写个人资料并选择意向岗位应聘。完成岗位应聘后，将无法修改已应聘岗位对应的简历，或更改应聘岗位，请谨慎操作。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00"/>
        <w:jc w:val="left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（2）应聘者原则上只能申报1个岗位。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（3）应聘者在招聘过程中，如有疑问需要咨询，请联系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赣州银行人力资源部钟女士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:0797-8100358。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（4）应聘者应对填写内容的真实性负责，如与事实不符，我行有权取消其录用资格。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（5）除网上报名外，不接受其他形式的报名。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right="0" w:rightChars="0" w:firstLine="643" w:firstLineChars="200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、柜员岗提前批免笔试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 xml:space="preserve"> 通过柜员岗简历筛选的毕业生凡满足下列条件之一者，可免除笔试直接进入面试环节：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（1）985、211、“双一流”重点院校全日制本科及以上学历，具有学士及以上学位（不含专升本）；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（2）国内普通高等院校全日制研究生学历，具有硕士或博士学位；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（3）如为国（境）外毕业生，毕业院校须为当年或者上一年QS、U.S.NEWS、ARWU、艾瑞深校友会等四类世界大学排名中有一类排名位列前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名（不含国内分校）本科及以上学历（学位）。归国留学生应取得国家教育部相关部门出具的学历学位认证；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（4）获得“国家奖学金”、“国家励志奖学金”、“院校级优秀毕业生”奖励的。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符合免笔试条件的应聘者，需提交报名材料时，上传获奖证书扫描件及佐证材料，以便审核。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3" w:firstLineChars="200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1.报名前，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应聘者首先浏览招聘公告，以了解我行校园招聘的流程以及有关说明和要求。应聘者应仔细阅读我行的招聘公告，注意区分招聘机构、工作地点和招聘岗位，慎重选择应聘岗位，避免出现误操作的情况。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我们将通过短信或电话的方式通知资格审查结果，在招聘期间请保持通讯畅通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。应聘人员资料及信息，赣州银行将严格保密。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3.符合条件的应聘者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将进行笔试、面试。本次招聘按笔试成绩40%、面试成绩60%的占比计算总成绩，由高分至低分排序，择优录用。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/>
          <w:color w:val="auto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4.应聘者应提供真实、准确的个人信息、证明、证件等相关资料，资格审查工作贯穿于招聘全过程（含聘用后），如因弄虚作假被取消考试或聘用资格，或因提供不准确信息造成无法与报考人员联系而影响考试和聘用的，后果由应聘者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赣州银行招聘不指定笔试、面试辅导用书，不举办且未委托任何机构举办笔试、面试辅导培训班，任何充当命题组、专业培训机构等名义的辅导班、辅导网站、出版物、上网卡等，均与赣州银行招聘无关，赣州银行招聘全程不收取任何费用（含电子渠道转账等），请您提高警惕，谨防受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.未尽事宜，由赣州银行负责解释。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/>
        <w:outlineLvl w:val="9"/>
        <w:rPr>
          <w:rFonts w:hint="eastAsia" w:ascii="仿宋_GB2312" w:hAnsi="仿宋_GB2312" w:eastAsia="仿宋_GB2312" w:cs="Arial"/>
          <w:color w:val="auto"/>
          <w:sz w:val="32"/>
          <w:szCs w:val="30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leftChars="0" w:right="0" w:rightChars="0"/>
        <w:outlineLvl w:val="9"/>
        <w:rPr>
          <w:rFonts w:hint="eastAsia" w:ascii="仿宋_GB2312" w:hAnsi="仿宋_GB2312" w:eastAsia="仿宋_GB2312" w:cs="Arial"/>
          <w:color w:val="auto"/>
          <w:sz w:val="32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赣州银行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3355AD"/>
    <w:multiLevelType w:val="singleLevel"/>
    <w:tmpl w:val="653355A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DFhODE0ZjA5OWQ0MmVhNDliNDhlOTkyODYyMzcifQ=="/>
  </w:docVars>
  <w:rsids>
    <w:rsidRoot w:val="7EDE076E"/>
    <w:rsid w:val="02DB7667"/>
    <w:rsid w:val="03FA30E0"/>
    <w:rsid w:val="054C22FD"/>
    <w:rsid w:val="05934487"/>
    <w:rsid w:val="098D04D7"/>
    <w:rsid w:val="09D2499A"/>
    <w:rsid w:val="0B9F7C56"/>
    <w:rsid w:val="0CA816D6"/>
    <w:rsid w:val="0DD65F14"/>
    <w:rsid w:val="0DEE1632"/>
    <w:rsid w:val="0ED622E2"/>
    <w:rsid w:val="12A36759"/>
    <w:rsid w:val="137821DE"/>
    <w:rsid w:val="15BB6EDB"/>
    <w:rsid w:val="17CA0A19"/>
    <w:rsid w:val="25D761A6"/>
    <w:rsid w:val="277326DF"/>
    <w:rsid w:val="2CD61607"/>
    <w:rsid w:val="2D9536C9"/>
    <w:rsid w:val="2F331EA8"/>
    <w:rsid w:val="2FCB6A3C"/>
    <w:rsid w:val="30253B8C"/>
    <w:rsid w:val="314233B7"/>
    <w:rsid w:val="32DE3085"/>
    <w:rsid w:val="34647CDB"/>
    <w:rsid w:val="352D271F"/>
    <w:rsid w:val="36095A79"/>
    <w:rsid w:val="382C2C89"/>
    <w:rsid w:val="39EC54DB"/>
    <w:rsid w:val="3C701B80"/>
    <w:rsid w:val="3EAC70BD"/>
    <w:rsid w:val="3F4F4EA3"/>
    <w:rsid w:val="42D65793"/>
    <w:rsid w:val="46065599"/>
    <w:rsid w:val="4B022208"/>
    <w:rsid w:val="4D232110"/>
    <w:rsid w:val="4DBD0842"/>
    <w:rsid w:val="4E4B0E6E"/>
    <w:rsid w:val="50504879"/>
    <w:rsid w:val="526F5589"/>
    <w:rsid w:val="52A94D3E"/>
    <w:rsid w:val="52EF42FF"/>
    <w:rsid w:val="56336677"/>
    <w:rsid w:val="573865AA"/>
    <w:rsid w:val="5DB60E10"/>
    <w:rsid w:val="5E241E0D"/>
    <w:rsid w:val="5EC57E5F"/>
    <w:rsid w:val="639C1779"/>
    <w:rsid w:val="63D32702"/>
    <w:rsid w:val="66DD0815"/>
    <w:rsid w:val="675F5622"/>
    <w:rsid w:val="677633A2"/>
    <w:rsid w:val="67925561"/>
    <w:rsid w:val="6A081F9B"/>
    <w:rsid w:val="6AD97755"/>
    <w:rsid w:val="6B613996"/>
    <w:rsid w:val="6D400E11"/>
    <w:rsid w:val="6DB42BF6"/>
    <w:rsid w:val="6E7B4472"/>
    <w:rsid w:val="70743FF8"/>
    <w:rsid w:val="710D28D4"/>
    <w:rsid w:val="72B22C3F"/>
    <w:rsid w:val="7541169D"/>
    <w:rsid w:val="76BD4953"/>
    <w:rsid w:val="78F742E4"/>
    <w:rsid w:val="7B102384"/>
    <w:rsid w:val="7E8C425C"/>
    <w:rsid w:val="7ED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tabs>
        <w:tab w:val="right" w:leader="dot" w:pos="8296"/>
      </w:tabs>
      <w:spacing w:after="100" w:line="259" w:lineRule="auto"/>
      <w:ind w:firstLine="0" w:firstLineChars="0"/>
      <w:jc w:val="left"/>
    </w:pPr>
    <w:rPr>
      <w:rFonts w:ascii="黑体" w:hAnsi="黑体" w:eastAsia="黑体" w:cs="Times New Roman"/>
      <w:kern w:val="0"/>
      <w:szCs w:val="2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2021-10-08T07:08:00Z</dcterms:created>
  <dc:creator>曾雯</dc:creator>
  <cp:lastModifiedBy>Leo</cp:lastModifiedBy>
  <cp:lastPrinted>2023-10-21T04:41:00Z</cp:lastPrinted>
  <dcterms:modified xsi:type="dcterms:W3CDTF">2023-11-08T01:44:41Z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BCDF041808D84843B5846AEB20D37993_13</vt:lpwstr>
  </property>
</Properties>
</file>